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EE9D" w14:textId="20126B10" w:rsidR="00326DAA" w:rsidRDefault="00326DAA">
      <w:r>
        <w:t>Information service de Psychologie Cognitive et Neuropsychologie :</w:t>
      </w:r>
    </w:p>
    <w:p w14:paraId="7DA1F9C9" w14:textId="49F87DF8" w:rsidR="00326DAA" w:rsidRDefault="00326DAA"/>
    <w:p w14:paraId="5D0566F0" w14:textId="6C2795EE" w:rsidR="00326DAA" w:rsidRDefault="00326DAA">
      <w:r>
        <w:t xml:space="preserve">Quelques articles publiés : </w:t>
      </w:r>
    </w:p>
    <w:p w14:paraId="07DE170A" w14:textId="5D86884A" w:rsidR="00326DAA" w:rsidRDefault="00326DAA" w:rsidP="00F97C7D">
      <w:pPr>
        <w:pStyle w:val="Paragraphedeliste"/>
        <w:numPr>
          <w:ilvl w:val="0"/>
          <w:numId w:val="2"/>
        </w:numPr>
      </w:pPr>
      <w:r>
        <w:t xml:space="preserve">Kendra </w:t>
      </w:r>
      <w:proofErr w:type="spellStart"/>
      <w:r>
        <w:t>Kandana</w:t>
      </w:r>
      <w:proofErr w:type="spellEnd"/>
      <w:r>
        <w:t xml:space="preserve"> </w:t>
      </w:r>
      <w:proofErr w:type="spellStart"/>
      <w:r>
        <w:t>Arach</w:t>
      </w:r>
      <w:r w:rsidR="60C937C3">
        <w:t>ch</w:t>
      </w:r>
      <w:r>
        <w:t>ige</w:t>
      </w:r>
      <w:proofErr w:type="spellEnd"/>
      <w:r>
        <w:t xml:space="preserve"> a publié un article dans </w:t>
      </w:r>
      <w:proofErr w:type="spellStart"/>
      <w:r>
        <w:t>Frontiers</w:t>
      </w:r>
      <w:proofErr w:type="spellEnd"/>
      <w:r w:rsidR="00F97C7D">
        <w:t xml:space="preserve"> in Psychology</w:t>
      </w:r>
      <w:r>
        <w:t xml:space="preserve"> (qui a été inclut dans un Ebook) sur sa thématique : </w:t>
      </w:r>
      <w:hyperlink r:id="rId5">
        <w:r w:rsidR="00F97C7D" w:rsidRPr="77DBEE8B">
          <w:rPr>
            <w:rStyle w:val="Lienhypertexte"/>
          </w:rPr>
          <w:t>https://www.frontiersin.org/research-topics/12151/gesture-speech-integration-combining-gesture-and-speech-to-create-understanding?fbclid=IwAR0f6gUMdl7-HZioz6t2lvTxhpDw7fWnJoxVzji2g-0IXFf9Z8x9nkI1DhU</w:t>
        </w:r>
      </w:hyperlink>
    </w:p>
    <w:p w14:paraId="379D7169" w14:textId="2423834D" w:rsidR="00F97C7D" w:rsidRDefault="00F97C7D" w:rsidP="00F97C7D">
      <w:pPr>
        <w:pStyle w:val="Paragraphedeliste"/>
        <w:numPr>
          <w:ilvl w:val="0"/>
          <w:numId w:val="2"/>
        </w:numPr>
      </w:pPr>
      <w:r>
        <w:t xml:space="preserve">Aurélie </w:t>
      </w:r>
      <w:proofErr w:type="spellStart"/>
      <w:r>
        <w:t>Micelli</w:t>
      </w:r>
      <w:proofErr w:type="spellEnd"/>
      <w:r>
        <w:t xml:space="preserve"> a publié un article dans </w:t>
      </w:r>
      <w:proofErr w:type="spellStart"/>
      <w:r>
        <w:t>Frontiers</w:t>
      </w:r>
      <w:proofErr w:type="spellEnd"/>
      <w:r>
        <w:t xml:space="preserve"> in Psychology : </w:t>
      </w:r>
      <w:hyperlink r:id="rId6" w:history="1">
        <w:r w:rsidRPr="00B167C5">
          <w:rPr>
            <w:rStyle w:val="Lienhypertexte"/>
          </w:rPr>
          <w:t>https://www.facebook.com/pcnumons/photos/pcb.1080006599069489/1080005492402933</w:t>
        </w:r>
      </w:hyperlink>
    </w:p>
    <w:p w14:paraId="33AEFF7A" w14:textId="24211772" w:rsidR="00F97C7D" w:rsidRDefault="00F97C7D" w:rsidP="00F97C7D">
      <w:pPr>
        <w:pStyle w:val="Paragraphedeliste"/>
        <w:numPr>
          <w:ilvl w:val="0"/>
          <w:numId w:val="2"/>
        </w:numPr>
      </w:pPr>
      <w:r>
        <w:t xml:space="preserve">Mandy Rossignol a publié dans Sciences Humaines : </w:t>
      </w:r>
      <w:hyperlink r:id="rId7" w:history="1">
        <w:r w:rsidRPr="00B167C5">
          <w:rPr>
            <w:rStyle w:val="Lienhypertexte"/>
          </w:rPr>
          <w:t>https://www.facebook.com/pcnumons/photos/pcb.1075853069484842/1075851052818377</w:t>
        </w:r>
      </w:hyperlink>
    </w:p>
    <w:p w14:paraId="3C8A6F50" w14:textId="77777777" w:rsidR="00F97C7D" w:rsidRDefault="00F97C7D"/>
    <w:p w14:paraId="582BC7F7" w14:textId="41AFD19F" w:rsidR="00326DAA" w:rsidRDefault="00326DAA">
      <w:r>
        <w:t xml:space="preserve">Conférence et interventions : </w:t>
      </w:r>
    </w:p>
    <w:p w14:paraId="11099F79" w14:textId="05502F70" w:rsidR="00AC1F2F" w:rsidRDefault="00AC1F2F">
      <w:r>
        <w:t>Passées :</w:t>
      </w:r>
    </w:p>
    <w:p w14:paraId="0E42A9A1" w14:textId="25693B47" w:rsidR="00326DAA" w:rsidRDefault="00326DAA" w:rsidP="00326DAA">
      <w:pPr>
        <w:pStyle w:val="Paragraphedeliste"/>
        <w:numPr>
          <w:ilvl w:val="0"/>
          <w:numId w:val="1"/>
        </w:numPr>
      </w:pPr>
      <w:r>
        <w:t xml:space="preserve">La Professeure Mandy Rossignol a participé à un débat : </w:t>
      </w:r>
      <w:hyperlink r:id="rId8" w:history="1">
        <w:r w:rsidRPr="00B167C5">
          <w:rPr>
            <w:rStyle w:val="Lienhypertexte"/>
          </w:rPr>
          <w:t>https://www.facebook.com/pcnumons/photos/a.473699349700220/1137621323308016</w:t>
        </w:r>
      </w:hyperlink>
    </w:p>
    <w:p w14:paraId="73454234" w14:textId="1C0F18E6" w:rsidR="00326DAA" w:rsidRDefault="00326DAA" w:rsidP="00326DAA">
      <w:pPr>
        <w:pStyle w:val="Paragraphedeliste"/>
        <w:numPr>
          <w:ilvl w:val="0"/>
          <w:numId w:val="1"/>
        </w:numPr>
      </w:pPr>
      <w:r>
        <w:t xml:space="preserve">Alice </w:t>
      </w:r>
      <w:proofErr w:type="spellStart"/>
      <w:r>
        <w:t>Bodart</w:t>
      </w:r>
      <w:proofErr w:type="spellEnd"/>
      <w:r>
        <w:t xml:space="preserve"> (assistante / doctorante) et Wivine </w:t>
      </w:r>
      <w:proofErr w:type="spellStart"/>
      <w:r>
        <w:t>Ble</w:t>
      </w:r>
      <w:r w:rsidR="00F97C7D">
        <w:t>kic</w:t>
      </w:r>
      <w:proofErr w:type="spellEnd"/>
      <w:r>
        <w:t xml:space="preserve"> (qui a défendu sa thèse la semaine dernière) ont représenté le service au congrès de Belfast : </w:t>
      </w:r>
      <w:hyperlink r:id="rId9" w:history="1">
        <w:r w:rsidRPr="00B167C5">
          <w:rPr>
            <w:rStyle w:val="Lienhypertexte"/>
          </w:rPr>
          <w:t>https://www.facebook.com/pcnumons/photos/a.473699349700220/1135682790168536</w:t>
        </w:r>
      </w:hyperlink>
    </w:p>
    <w:p w14:paraId="4684E3E5" w14:textId="2143BACF" w:rsidR="00F97C7D" w:rsidRDefault="00F97C7D" w:rsidP="00F97C7D">
      <w:pPr>
        <w:pStyle w:val="Paragraphedeliste"/>
        <w:numPr>
          <w:ilvl w:val="0"/>
          <w:numId w:val="1"/>
        </w:numPr>
      </w:pPr>
      <w:r>
        <w:t xml:space="preserve">Alice </w:t>
      </w:r>
      <w:proofErr w:type="spellStart"/>
      <w:r>
        <w:t>Bodart</w:t>
      </w:r>
      <w:proofErr w:type="spellEnd"/>
      <w:r>
        <w:t xml:space="preserve"> et Wivine </w:t>
      </w:r>
      <w:proofErr w:type="spellStart"/>
      <w:r>
        <w:t>Blekic</w:t>
      </w:r>
      <w:proofErr w:type="spellEnd"/>
      <w:r>
        <w:t xml:space="preserve"> </w:t>
      </w:r>
      <w:proofErr w:type="spellStart"/>
      <w:proofErr w:type="gramStart"/>
      <w:r>
        <w:t>on</w:t>
      </w:r>
      <w:proofErr w:type="spellEnd"/>
      <w:proofErr w:type="gramEnd"/>
      <w:r>
        <w:t xml:space="preserve"> participé à l’émission « Les éclaireurs » sur la RTBF : </w:t>
      </w:r>
      <w:hyperlink r:id="rId10" w:anchor="toplivearea" w:history="1">
        <w:r w:rsidRPr="00B167C5">
          <w:rPr>
            <w:rStyle w:val="Lienhypertexte"/>
          </w:rPr>
          <w:t>https://www.rtbf.be/lapremiere/emissions/detail_les-eclaireurs?programId=11177&amp;fbclid=IwAR1kYXTWRaGT6LFGXJTKwJPbDngQWO7t8mA38v8YNnmFph4VXwn9QxDrkxw#toplivearea</w:t>
        </w:r>
      </w:hyperlink>
      <w:r>
        <w:t xml:space="preserve"> </w:t>
      </w:r>
    </w:p>
    <w:p w14:paraId="76DFA707" w14:textId="6A2DC69F" w:rsidR="001D3023" w:rsidRPr="001D3023" w:rsidRDefault="00326DAA" w:rsidP="001D302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t>Aurelia Re</w:t>
      </w:r>
      <w:proofErr w:type="spellStart"/>
      <w:r>
        <w:t>ndon</w:t>
      </w:r>
      <w:proofErr w:type="spellEnd"/>
      <w:r>
        <w:t xml:space="preserve"> de la Cruz (assistante doctorante), Laura Bousar</w:t>
      </w:r>
      <w:r w:rsidR="00F97C7D">
        <w:t>d</w:t>
      </w:r>
      <w:r>
        <w:t xml:space="preserve"> (doctorante), Sandra Invernizzi (doctorante) et Le Professeur Laurent Lefebvre ont représenté le service au congrès de Marseille : </w:t>
      </w:r>
      <w:hyperlink r:id="rId11" w:history="1">
        <w:r w:rsidRPr="00B167C5">
          <w:rPr>
            <w:rStyle w:val="Lienhypertexte"/>
          </w:rPr>
          <w:t>https://www.facebook.com/pcnumons/photos/a.473699349700220/1144278759308939</w:t>
        </w:r>
      </w:hyperlink>
    </w:p>
    <w:p w14:paraId="7929A291" w14:textId="7A70C2C9" w:rsidR="001D3023" w:rsidRPr="001D3023" w:rsidRDefault="001D3023" w:rsidP="001D3023">
      <w:pPr>
        <w:pStyle w:val="Paragraphedeliste"/>
        <w:rPr>
          <w:i/>
          <w:iCs/>
        </w:rPr>
      </w:pPr>
      <w:r w:rsidRPr="001D3023">
        <w:t xml:space="preserve">Les travaux de Isabelle Simoes </w:t>
      </w:r>
      <w:proofErr w:type="spellStart"/>
      <w:r w:rsidRPr="001D3023">
        <w:t>Loureiro</w:t>
      </w:r>
      <w:proofErr w:type="spellEnd"/>
      <w:r w:rsidRPr="001D3023">
        <w:t xml:space="preserve"> </w:t>
      </w:r>
      <w:r>
        <w:t xml:space="preserve">(Chef de travaux PCN) </w:t>
      </w:r>
      <w:r w:rsidRPr="001D3023">
        <w:t xml:space="preserve">ont également été </w:t>
      </w:r>
      <w:r>
        <w:t xml:space="preserve">discuté </w:t>
      </w:r>
      <w:r w:rsidRPr="001D3023">
        <w:t>lors de ce colloque en présentation affichée</w:t>
      </w:r>
      <w:r>
        <w:t xml:space="preserve">. La thématique en était </w:t>
      </w:r>
      <w:r w:rsidRPr="001D3023">
        <w:rPr>
          <w:i/>
          <w:iCs/>
        </w:rPr>
        <w:t>Le TCD-MA et le mini-QCS :  présentation de deux outils complémentaires pour le dépistage rapide de l’altération lexicale et sémantique dans la maladie d’Alzheimer débutante</w:t>
      </w:r>
    </w:p>
    <w:p w14:paraId="40B1325E" w14:textId="7CE645E5" w:rsidR="00F97C7D" w:rsidRDefault="00AC1F2F" w:rsidP="00AC1F2F">
      <w:proofErr w:type="spellStart"/>
      <w:r>
        <w:t>A venir</w:t>
      </w:r>
      <w:proofErr w:type="spellEnd"/>
      <w:r>
        <w:t xml:space="preserve"> : </w:t>
      </w:r>
    </w:p>
    <w:p w14:paraId="29146EFC" w14:textId="7AD3EB1B" w:rsidR="00AC1F2F" w:rsidRPr="00AC1F2F" w:rsidRDefault="00AC1F2F" w:rsidP="00AC1F2F">
      <w:pPr>
        <w:pStyle w:val="Paragraphedeliste"/>
        <w:numPr>
          <w:ilvl w:val="0"/>
          <w:numId w:val="1"/>
        </w:numPr>
      </w:pPr>
      <w:r>
        <w:t xml:space="preserve">Isabelle Simoes </w:t>
      </w:r>
      <w:proofErr w:type="spellStart"/>
      <w:r>
        <w:t>Loureiro</w:t>
      </w:r>
      <w:proofErr w:type="spellEnd"/>
      <w:r>
        <w:t xml:space="preserve">, Chargé de cours et Chef de projet assurera une journée FD3A Formation Continue à l’attention des Directeurs de Maisons de Repos. ACTUALITES EN MAISONS DE REPOS. Date : Mardi 5 </w:t>
      </w:r>
      <w:proofErr w:type="gramStart"/>
      <w:r>
        <w:t>Octobre</w:t>
      </w:r>
      <w:proofErr w:type="gramEnd"/>
      <w:r>
        <w:t xml:space="preserve"> 2021. Lieu : Résidence </w:t>
      </w:r>
      <w:proofErr w:type="spellStart"/>
      <w:r>
        <w:t>Drion</w:t>
      </w:r>
      <w:proofErr w:type="spellEnd"/>
      <w:r>
        <w:t>, chaussée de Bruxelles 519 à 6210 Les Bons Villers. « </w:t>
      </w:r>
      <w:r>
        <w:rPr>
          <w:rFonts w:ascii="Segoe UI" w:hAnsi="Segoe UI" w:cs="Segoe UI"/>
          <w:color w:val="242424"/>
          <w:shd w:val="clear" w:color="auto" w:fill="FFFFFF"/>
        </w:rPr>
        <w:t>Prise en charge psychologique de la maladie d’Alzheimer en maison de repos et de soins »</w:t>
      </w:r>
    </w:p>
    <w:p w14:paraId="5B9E520F" w14:textId="77777777" w:rsidR="001D3023" w:rsidRPr="001D3023" w:rsidRDefault="00AC1F2F" w:rsidP="00AC1F2F">
      <w:pPr>
        <w:pStyle w:val="Paragraphedeliste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 xml:space="preserve">Les professeures Mandy Rossignol et Justine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Gaughe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donnent</w:t>
      </w:r>
      <w:r w:rsidR="001D3023">
        <w:rPr>
          <w:rFonts w:ascii="Segoe UI" w:hAnsi="Segoe UI" w:cs="Segoe UI"/>
          <w:color w:val="242424"/>
          <w:shd w:val="clear" w:color="auto" w:fill="FFFFFF"/>
        </w:rPr>
        <w:t> :</w:t>
      </w:r>
    </w:p>
    <w:p w14:paraId="481699FD" w14:textId="1881E644" w:rsidR="00AC1F2F" w:rsidRPr="001D3023" w:rsidRDefault="00AC1F2F" w:rsidP="001D3023">
      <w:pPr>
        <w:pStyle w:val="Paragraphedeliste"/>
        <w:numPr>
          <w:ilvl w:val="1"/>
          <w:numId w:val="1"/>
        </w:numPr>
      </w:pPr>
      <w:proofErr w:type="gramStart"/>
      <w:r>
        <w:rPr>
          <w:rFonts w:ascii="Segoe UI" w:hAnsi="Segoe UI" w:cs="Segoe UI"/>
          <w:color w:val="242424"/>
          <w:shd w:val="clear" w:color="auto" w:fill="FFFFFF"/>
        </w:rPr>
        <w:t>une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conférence le 30/10 </w:t>
      </w:r>
      <w:hyperlink r:id="rId12" w:history="1">
        <w:r w:rsidR="001D3023" w:rsidRPr="00A00389">
          <w:rPr>
            <w:rStyle w:val="Lienhypertexte"/>
            <w:rFonts w:ascii="Segoe UI" w:hAnsi="Segoe UI" w:cs="Segoe UI"/>
            <w:shd w:val="clear" w:color="auto" w:fill="FFFFFF"/>
          </w:rPr>
          <w:t>https://www.ledelta.be/evenements/entre-stress-et-adaptation-a-la-crise-covid-les-emotions-de-nos-enfants-en-question/?fbclid=IwAR1_lhUMS_YWNp5KZLp0CLkrbX7DfHU9YBpe0JjQDXwASNaDWFhtMiUKRNI</w:t>
        </w:r>
      </w:hyperlink>
      <w:r w:rsidRPr="001D3023">
        <w:rPr>
          <w:rFonts w:ascii="Segoe UI" w:hAnsi="Segoe UI" w:cs="Segoe UI"/>
          <w:color w:val="242424"/>
          <w:shd w:val="clear" w:color="auto" w:fill="FFFFFF"/>
        </w:rPr>
        <w:t xml:space="preserve"> </w:t>
      </w:r>
    </w:p>
    <w:p w14:paraId="4A6B8FDA" w14:textId="4535620C" w:rsidR="001D3023" w:rsidRDefault="001D3023" w:rsidP="001D3023">
      <w:pPr>
        <w:pStyle w:val="Paragraphedeliste"/>
        <w:numPr>
          <w:ilvl w:val="1"/>
          <w:numId w:val="1"/>
        </w:numPr>
      </w:pPr>
      <w:proofErr w:type="gramStart"/>
      <w:r>
        <w:rPr>
          <w:rFonts w:ascii="Segoe UI" w:hAnsi="Segoe UI" w:cs="Segoe UI"/>
          <w:color w:val="242424"/>
          <w:shd w:val="clear" w:color="auto" w:fill="FFFFFF"/>
        </w:rPr>
        <w:lastRenderedPageBreak/>
        <w:t>un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a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telier Emotions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à l’Université des enfants (avec également le Professeur Laurence RIS)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r w:rsidRPr="001D3023">
        <w:rPr>
          <w:rFonts w:ascii="Segoe UI" w:hAnsi="Segoe UI" w:cs="Segoe UI"/>
          <w:color w:val="242424"/>
          <w:shd w:val="clear" w:color="auto" w:fill="FFFFFF"/>
        </w:rPr>
        <w:t>https://www.udemons.be/programme/</w:t>
      </w:r>
    </w:p>
    <w:p w14:paraId="57CC094E" w14:textId="3372EC7F" w:rsidR="00326DAA" w:rsidRDefault="00326DAA" w:rsidP="00326DAA">
      <w:r>
        <w:t xml:space="preserve">Les </w:t>
      </w:r>
      <w:r w:rsidR="00AC1F2F">
        <w:t xml:space="preserve">infos </w:t>
      </w:r>
      <w:r>
        <w:t xml:space="preserve">carrières : </w:t>
      </w:r>
    </w:p>
    <w:p w14:paraId="6E7F3B18" w14:textId="4C08C6E0" w:rsidR="216FD77C" w:rsidRDefault="216FD77C" w:rsidP="77DBEE8B">
      <w:pPr>
        <w:pStyle w:val="Paragraphedeliste"/>
        <w:numPr>
          <w:ilvl w:val="0"/>
          <w:numId w:val="1"/>
        </w:numPr>
      </w:pPr>
      <w:r>
        <w:t xml:space="preserve">Isabelle Simoes </w:t>
      </w:r>
      <w:proofErr w:type="spellStart"/>
      <w:r>
        <w:t>Loureiro</w:t>
      </w:r>
      <w:proofErr w:type="spellEnd"/>
      <w:r>
        <w:t xml:space="preserve"> passe chargé</w:t>
      </w:r>
      <w:r w:rsidR="001D3023">
        <w:t>e</w:t>
      </w:r>
      <w:r>
        <w:t xml:space="preserve"> de cours </w:t>
      </w:r>
      <w:r w:rsidR="001D3023">
        <w:t>et proposera donc le nouveau cours de « </w:t>
      </w:r>
      <w:r w:rsidR="001D3023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Approches théoriques de la mémoire</w:t>
      </w:r>
      <w:r w:rsidR="001D3023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 » ; elle est également maintenant Chef de travaux pour le service de psychologie cognitive et neuropsychologies. </w:t>
      </w:r>
    </w:p>
    <w:p w14:paraId="4E365EAD" w14:textId="512C17A0" w:rsidR="00326DAA" w:rsidRDefault="00326DAA" w:rsidP="00326DAA">
      <w:pPr>
        <w:pStyle w:val="Paragraphedeliste"/>
        <w:numPr>
          <w:ilvl w:val="0"/>
          <w:numId w:val="1"/>
        </w:numPr>
      </w:pPr>
      <w:r>
        <w:t xml:space="preserve">Nellia </w:t>
      </w:r>
      <w:proofErr w:type="spellStart"/>
      <w:r>
        <w:t>Bellaert</w:t>
      </w:r>
      <w:proofErr w:type="spellEnd"/>
      <w:r>
        <w:t xml:space="preserve"> (doctorante) </w:t>
      </w:r>
      <w:r w:rsidR="00F97C7D">
        <w:t xml:space="preserve">est actuellement aux Etat Unis car elle </w:t>
      </w:r>
      <w:r>
        <w:t>réalise un an de sa thèse de do</w:t>
      </w:r>
      <w:r w:rsidR="00F97C7D">
        <w:t>c</w:t>
      </w:r>
      <w:r>
        <w:t xml:space="preserve">torat à l’université de Yale : </w:t>
      </w:r>
      <w:hyperlink r:id="rId13" w:history="1">
        <w:r w:rsidRPr="00B167C5">
          <w:rPr>
            <w:rStyle w:val="Lienhypertexte"/>
          </w:rPr>
          <w:t>https://www.facebook.com/pcnumons/photos/a.473699349700220/1128467897556692</w:t>
        </w:r>
      </w:hyperlink>
    </w:p>
    <w:p w14:paraId="012DD601" w14:textId="65AF335A" w:rsidR="00AC1F2F" w:rsidRDefault="00326DAA" w:rsidP="00AC1F2F">
      <w:pPr>
        <w:pStyle w:val="Paragraphedeliste"/>
        <w:numPr>
          <w:ilvl w:val="0"/>
          <w:numId w:val="1"/>
        </w:numPr>
      </w:pPr>
      <w:r>
        <w:t xml:space="preserve">Kendra </w:t>
      </w:r>
      <w:proofErr w:type="spellStart"/>
      <w:r>
        <w:t>Kandana</w:t>
      </w:r>
      <w:proofErr w:type="spellEnd"/>
      <w:r>
        <w:t xml:space="preserve"> </w:t>
      </w:r>
      <w:proofErr w:type="spellStart"/>
      <w:r>
        <w:t>Ara</w:t>
      </w:r>
      <w:r w:rsidR="1B094118">
        <w:t>ch</w:t>
      </w:r>
      <w:r>
        <w:t>chige</w:t>
      </w:r>
      <w:proofErr w:type="spellEnd"/>
      <w:r>
        <w:t xml:space="preserve"> a défendu sa thèse de doctorat : </w:t>
      </w:r>
      <w:hyperlink r:id="rId14">
        <w:r w:rsidRPr="77DBEE8B">
          <w:rPr>
            <w:rStyle w:val="Lienhypertexte"/>
          </w:rPr>
          <w:t>https://www.facebook.com/pcnumons/photos/a.473699349700220/1084262881977194</w:t>
        </w:r>
      </w:hyperlink>
      <w:r w:rsidR="00AC1F2F">
        <w:t xml:space="preserve"> : elle donnera cette année les cours de : </w:t>
      </w:r>
    </w:p>
    <w:p w14:paraId="5E3399F7" w14:textId="02328699" w:rsidR="00AC1F2F" w:rsidRPr="00AC1F2F" w:rsidRDefault="00AC1F2F" w:rsidP="00AC1F2F">
      <w:pPr>
        <w:pStyle w:val="Paragraphedeliste"/>
        <w:numPr>
          <w:ilvl w:val="1"/>
          <w:numId w:val="1"/>
        </w:numPr>
      </w:pPr>
      <w:proofErr w:type="spellStart"/>
      <w:r w:rsidRPr="00AC1F2F">
        <w:rPr>
          <w:rFonts w:ascii="Segoe UI" w:hAnsi="Segoe UI" w:cs="Segoe UI"/>
          <w:color w:val="242424"/>
          <w:sz w:val="21"/>
          <w:szCs w:val="21"/>
        </w:rPr>
        <w:t>Psychophysiological</w:t>
      </w:r>
      <w:proofErr w:type="spellEnd"/>
      <w:r w:rsidRPr="00AC1F2F">
        <w:rPr>
          <w:rFonts w:ascii="Segoe UI" w:hAnsi="Segoe UI" w:cs="Segoe UI"/>
          <w:color w:val="242424"/>
          <w:sz w:val="21"/>
          <w:szCs w:val="21"/>
        </w:rPr>
        <w:t xml:space="preserve"> bases of </w:t>
      </w:r>
      <w:proofErr w:type="spellStart"/>
      <w:r w:rsidRPr="00AC1F2F">
        <w:rPr>
          <w:rFonts w:ascii="Segoe UI" w:hAnsi="Segoe UI" w:cs="Segoe UI"/>
          <w:color w:val="242424"/>
          <w:sz w:val="21"/>
          <w:szCs w:val="21"/>
        </w:rPr>
        <w:t>diseases</w:t>
      </w:r>
      <w:proofErr w:type="spellEnd"/>
      <w:r w:rsidRPr="00AC1F2F">
        <w:rPr>
          <w:rFonts w:ascii="Segoe UI" w:hAnsi="Segoe UI" w:cs="Segoe UI"/>
          <w:color w:val="242424"/>
          <w:sz w:val="21"/>
          <w:szCs w:val="21"/>
        </w:rPr>
        <w:t xml:space="preserve"> : </w:t>
      </w:r>
      <w:proofErr w:type="spellStart"/>
      <w:r w:rsidRPr="00AC1F2F">
        <w:rPr>
          <w:rFonts w:ascii="Segoe UI" w:hAnsi="Segoe UI" w:cs="Segoe UI"/>
          <w:color w:val="242424"/>
          <w:sz w:val="21"/>
          <w:szCs w:val="21"/>
        </w:rPr>
        <w:t>a</w:t>
      </w:r>
      <w:proofErr w:type="spellEnd"/>
      <w:r w:rsidRPr="00AC1F2F">
        <w:rPr>
          <w:rFonts w:ascii="Segoe UI" w:hAnsi="Segoe UI" w:cs="Segoe UI"/>
          <w:color w:val="242424"/>
          <w:sz w:val="21"/>
          <w:szCs w:val="21"/>
        </w:rPr>
        <w:t xml:space="preserve"> cognitive </w:t>
      </w:r>
      <w:proofErr w:type="spellStart"/>
      <w:r w:rsidRPr="00AC1F2F">
        <w:rPr>
          <w:rFonts w:ascii="Segoe UI" w:hAnsi="Segoe UI" w:cs="Segoe UI"/>
          <w:color w:val="242424"/>
          <w:sz w:val="21"/>
          <w:szCs w:val="21"/>
        </w:rPr>
        <w:t>approach</w:t>
      </w:r>
      <w:proofErr w:type="spellEnd"/>
      <w:r w:rsidRPr="00AC1F2F">
        <w:rPr>
          <w:rFonts w:ascii="Segoe UI" w:hAnsi="Segoe UI" w:cs="Segoe UI"/>
          <w:color w:val="242424"/>
          <w:sz w:val="21"/>
          <w:szCs w:val="21"/>
        </w:rPr>
        <w:t xml:space="preserve"> (Fac de Médecine &amp;</w:t>
      </w:r>
      <w:r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Pr="00AC1F2F">
        <w:rPr>
          <w:rFonts w:ascii="Segoe UI" w:hAnsi="Segoe UI" w:cs="Segoe UI"/>
          <w:color w:val="242424"/>
          <w:sz w:val="21"/>
          <w:szCs w:val="21"/>
        </w:rPr>
        <w:t>Pharma</w:t>
      </w:r>
      <w:r>
        <w:rPr>
          <w:rFonts w:ascii="Segoe UI" w:hAnsi="Segoe UI" w:cs="Segoe UI"/>
          <w:color w:val="242424"/>
          <w:sz w:val="21"/>
          <w:szCs w:val="21"/>
        </w:rPr>
        <w:t xml:space="preserve"> UMONS</w:t>
      </w:r>
      <w:r w:rsidRPr="00AC1F2F">
        <w:rPr>
          <w:rFonts w:ascii="Segoe UI" w:hAnsi="Segoe UI" w:cs="Segoe UI"/>
          <w:color w:val="242424"/>
          <w:sz w:val="21"/>
          <w:szCs w:val="21"/>
        </w:rPr>
        <w:t>)</w:t>
      </w:r>
      <w:r>
        <w:rPr>
          <w:rFonts w:ascii="Segoe UI" w:hAnsi="Segoe UI" w:cs="Segoe UI"/>
          <w:color w:val="242424"/>
          <w:sz w:val="21"/>
          <w:szCs w:val="21"/>
        </w:rPr>
        <w:t xml:space="preserve"> </w:t>
      </w:r>
    </w:p>
    <w:p w14:paraId="664E0629" w14:textId="36A3C953" w:rsidR="00AC1F2F" w:rsidRPr="00AC1F2F" w:rsidRDefault="00AC1F2F" w:rsidP="00AC1F2F">
      <w:pPr>
        <w:pStyle w:val="Paragraphedeliste"/>
        <w:numPr>
          <w:ilvl w:val="1"/>
          <w:numId w:val="1"/>
        </w:numPr>
      </w:pPr>
      <w:r w:rsidRPr="00AC1F2F">
        <w:rPr>
          <w:rFonts w:ascii="Segoe UI" w:hAnsi="Segoe UI" w:cs="Segoe UI"/>
          <w:color w:val="242424"/>
          <w:sz w:val="21"/>
          <w:szCs w:val="21"/>
        </w:rPr>
        <w:t>Neuropsychologie de l'adulte et du vieillissement (Fac de Psycho</w:t>
      </w:r>
      <w:r>
        <w:rPr>
          <w:rFonts w:ascii="Segoe UI" w:hAnsi="Segoe UI" w:cs="Segoe UI"/>
          <w:color w:val="242424"/>
          <w:sz w:val="21"/>
          <w:szCs w:val="21"/>
        </w:rPr>
        <w:t xml:space="preserve"> UMONS</w:t>
      </w:r>
      <w:r w:rsidRPr="00AC1F2F">
        <w:rPr>
          <w:rFonts w:ascii="Segoe UI" w:hAnsi="Segoe UI" w:cs="Segoe UI"/>
          <w:color w:val="242424"/>
          <w:sz w:val="21"/>
          <w:szCs w:val="21"/>
        </w:rPr>
        <w:t>)</w:t>
      </w:r>
    </w:p>
    <w:p w14:paraId="60A34F9D" w14:textId="77777777" w:rsidR="00AC1F2F" w:rsidRDefault="00AC1F2F" w:rsidP="00AC1F2F">
      <w:pPr>
        <w:ind w:left="1080"/>
      </w:pPr>
      <w:r>
        <w:t>Ainsi que à la haute école (Haute Ecole Libre de Bruxelles Ilya Prigogine)</w:t>
      </w:r>
    </w:p>
    <w:p w14:paraId="2FF4B68A" w14:textId="77777777" w:rsidR="00AC1F2F" w:rsidRDefault="00AC1F2F" w:rsidP="00AC1F2F">
      <w:pPr>
        <w:pStyle w:val="Paragraphedeliste"/>
        <w:numPr>
          <w:ilvl w:val="0"/>
          <w:numId w:val="6"/>
        </w:numPr>
      </w:pPr>
      <w:r>
        <w:t>Neuropsychologie de l'adulte</w:t>
      </w:r>
    </w:p>
    <w:p w14:paraId="0C892C05" w14:textId="52062568" w:rsidR="00AC1F2F" w:rsidRDefault="00AC1F2F" w:rsidP="00AC1F2F">
      <w:pPr>
        <w:pStyle w:val="Paragraphedeliste"/>
        <w:numPr>
          <w:ilvl w:val="0"/>
          <w:numId w:val="6"/>
        </w:numPr>
      </w:pPr>
      <w:r>
        <w:t>Neuropsychologie du vieillissement</w:t>
      </w:r>
    </w:p>
    <w:p w14:paraId="2AA63E44" w14:textId="1E483C29" w:rsidR="00326DAA" w:rsidRDefault="00326DAA" w:rsidP="00326DAA">
      <w:pPr>
        <w:pStyle w:val="Paragraphedeliste"/>
        <w:numPr>
          <w:ilvl w:val="0"/>
          <w:numId w:val="1"/>
        </w:numPr>
      </w:pPr>
      <w:r>
        <w:t xml:space="preserve">Wivine </w:t>
      </w:r>
      <w:proofErr w:type="spellStart"/>
      <w:r>
        <w:t>Ble</w:t>
      </w:r>
      <w:r w:rsidR="00AC1F2F">
        <w:t>kic</w:t>
      </w:r>
      <w:proofErr w:type="spellEnd"/>
      <w:r>
        <w:t xml:space="preserve"> a défendu sa thèse de doctorat</w:t>
      </w:r>
      <w:r w:rsidR="00F97C7D">
        <w:t> ; réalise un post Doc à la faculté</w:t>
      </w:r>
      <w:r w:rsidR="053C8873">
        <w:t xml:space="preserve"> des Sciences, au sein du </w:t>
      </w:r>
      <w:r w:rsidR="102B887D">
        <w:t xml:space="preserve">service </w:t>
      </w:r>
      <w:r w:rsidR="053C8873">
        <w:t>d’Algor</w:t>
      </w:r>
      <w:r w:rsidR="6614E9A8">
        <w:t>i</w:t>
      </w:r>
      <w:r w:rsidR="053C8873">
        <w:t>thmique (département</w:t>
      </w:r>
      <w:r w:rsidR="00F97C7D">
        <w:t xml:space="preserve"> d’informatique</w:t>
      </w:r>
      <w:r w:rsidR="5540D970">
        <w:t>)</w:t>
      </w:r>
      <w:r w:rsidR="00F97C7D">
        <w:t xml:space="preserve"> et ira ensuite pendant un an à Columbia : </w:t>
      </w:r>
      <w:hyperlink r:id="rId15">
        <w:r w:rsidR="00F97C7D" w:rsidRPr="628C668D">
          <w:rPr>
            <w:rStyle w:val="Lienhypertexte"/>
          </w:rPr>
          <w:t>https://web.umons.ac.be/complexys/fr/2021/09/03/wivine-blekic-beneficiera-dune-bourse-postdoctorale-dun-mois-et-demi-financee-par-linstitut-complexys-lui-permettant-dintegrer-le-service-dalgorithmi/?fbclid=IwAR2Ja6DaevV2jOZi-PgKq4Ls_sbJWCEk341hh7UQZN13z5tHIvnXGzg7Vgs</w:t>
        </w:r>
      </w:hyperlink>
      <w:r w:rsidR="00F97C7D">
        <w:t xml:space="preserve"> </w:t>
      </w:r>
    </w:p>
    <w:p w14:paraId="11B7AB70" w14:textId="137733D7" w:rsidR="00326DAA" w:rsidRDefault="00326DAA" w:rsidP="00AC1F2F">
      <w:pPr>
        <w:ind w:left="360"/>
      </w:pPr>
    </w:p>
    <w:sectPr w:rsidR="0032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9E2"/>
    <w:multiLevelType w:val="hybridMultilevel"/>
    <w:tmpl w:val="A57E678A"/>
    <w:lvl w:ilvl="0" w:tplc="08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63167"/>
    <w:multiLevelType w:val="multilevel"/>
    <w:tmpl w:val="DBF62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9D6633"/>
    <w:multiLevelType w:val="hybridMultilevel"/>
    <w:tmpl w:val="779C0458"/>
    <w:lvl w:ilvl="0" w:tplc="791A7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76D94"/>
    <w:multiLevelType w:val="multilevel"/>
    <w:tmpl w:val="46EAF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092596"/>
    <w:multiLevelType w:val="hybridMultilevel"/>
    <w:tmpl w:val="4CBE940A"/>
    <w:lvl w:ilvl="0" w:tplc="539C1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8454F"/>
    <w:multiLevelType w:val="hybridMultilevel"/>
    <w:tmpl w:val="448AB638"/>
    <w:lvl w:ilvl="0" w:tplc="539C1D9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A"/>
    <w:rsid w:val="00142DB7"/>
    <w:rsid w:val="001D3023"/>
    <w:rsid w:val="00326DAA"/>
    <w:rsid w:val="00491BBE"/>
    <w:rsid w:val="00AC1F2F"/>
    <w:rsid w:val="00F97C7D"/>
    <w:rsid w:val="053C8873"/>
    <w:rsid w:val="0CC559A8"/>
    <w:rsid w:val="102B887D"/>
    <w:rsid w:val="1B094118"/>
    <w:rsid w:val="216FD77C"/>
    <w:rsid w:val="2EF44955"/>
    <w:rsid w:val="3DF00258"/>
    <w:rsid w:val="5540D970"/>
    <w:rsid w:val="5B45CBAC"/>
    <w:rsid w:val="60C937C3"/>
    <w:rsid w:val="61487379"/>
    <w:rsid w:val="628C668D"/>
    <w:rsid w:val="6614E9A8"/>
    <w:rsid w:val="77DBE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2216"/>
  <w15:chartTrackingRefBased/>
  <w15:docId w15:val="{D7D07F46-1362-4355-A1C6-7E7C293D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6D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6DA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26D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cnumons/photos/a.473699349700220/1137621323308016" TargetMode="External"/><Relationship Id="rId13" Type="http://schemas.openxmlformats.org/officeDocument/2006/relationships/hyperlink" Target="https://www.facebook.com/pcnumons/photos/a.473699349700220/1128467897556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cnumons/photos/pcb.1075853069484842/1075851052818377" TargetMode="External"/><Relationship Id="rId12" Type="http://schemas.openxmlformats.org/officeDocument/2006/relationships/hyperlink" Target="https://www.ledelta.be/evenements/entre-stress-et-adaptation-a-la-crise-covid-les-emotions-de-nos-enfants-en-question/?fbclid=IwAR1_lhUMS_YWNp5KZLp0CLkrbX7DfHU9YBpe0JjQDXwASNaDWFhtMiUKRN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cnumons/photos/pcb.1080006599069489/1080005492402933" TargetMode="External"/><Relationship Id="rId11" Type="http://schemas.openxmlformats.org/officeDocument/2006/relationships/hyperlink" Target="https://www.facebook.com/pcnumons/photos/a.473699349700220/1144278759308939" TargetMode="External"/><Relationship Id="rId5" Type="http://schemas.openxmlformats.org/officeDocument/2006/relationships/hyperlink" Target="https://www.frontiersin.org/research-topics/12151/gesture-speech-integration-combining-gesture-and-speech-to-create-understanding?fbclid=IwAR0f6gUMdl7-HZioz6t2lvTxhpDw7fWnJoxVzji2g-0IXFf9Z8x9nkI1DhU" TargetMode="External"/><Relationship Id="rId15" Type="http://schemas.openxmlformats.org/officeDocument/2006/relationships/hyperlink" Target="https://web.umons.ac.be/complexys/fr/2021/09/03/wivine-blekic-beneficiera-dune-bourse-postdoctorale-dun-mois-et-demi-financee-par-linstitut-complexys-lui-permettant-dintegrer-le-service-dalgorithmi/?fbclid=IwAR2Ja6DaevV2jOZi-PgKq4Ls_sbJWCEk341hh7UQZN13z5tHIvnXGzg7Vgs" TargetMode="External"/><Relationship Id="rId10" Type="http://schemas.openxmlformats.org/officeDocument/2006/relationships/hyperlink" Target="https://www.rtbf.be/lapremiere/emissions/detail_les-eclaireurs?programId=11177&amp;fbclid=IwAR1kYXTWRaGT6LFGXJTKwJPbDngQWO7t8mA38v8YNnmFph4VXwn9QxDrk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cnumons/photos/a.473699349700220/1135682790168536" TargetMode="External"/><Relationship Id="rId14" Type="http://schemas.openxmlformats.org/officeDocument/2006/relationships/hyperlink" Target="https://www.facebook.com/pcnumons/photos/a.473699349700220/108426288197719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Invernizzi</dc:creator>
  <cp:keywords/>
  <dc:description/>
  <cp:lastModifiedBy>Sandra Invernizzi</cp:lastModifiedBy>
  <cp:revision>2</cp:revision>
  <dcterms:created xsi:type="dcterms:W3CDTF">2021-10-01T07:58:00Z</dcterms:created>
  <dcterms:modified xsi:type="dcterms:W3CDTF">2021-10-01T07:58:00Z</dcterms:modified>
</cp:coreProperties>
</file>